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08AA" w14:textId="77777777" w:rsidR="00FA040B" w:rsidRDefault="00FA040B" w:rsidP="00273DC2">
      <w:pPr>
        <w:jc w:val="center"/>
        <w:rPr>
          <w:b/>
          <w:u w:val="single"/>
        </w:rPr>
      </w:pPr>
    </w:p>
    <w:p w14:paraId="2B3A4E8E" w14:textId="77777777" w:rsidR="00A1373D" w:rsidRDefault="00C50F9D" w:rsidP="00273DC2">
      <w:pPr>
        <w:jc w:val="center"/>
        <w:rPr>
          <w:b/>
          <w:u w:val="single"/>
        </w:rPr>
      </w:pPr>
      <w:r w:rsidRPr="00C50F9D">
        <w:rPr>
          <w:b/>
          <w:u w:val="single"/>
        </w:rPr>
        <w:t>Number Porting</w:t>
      </w:r>
    </w:p>
    <w:p w14:paraId="76E46D88" w14:textId="77777777" w:rsidR="00AB4178" w:rsidRDefault="00AB4178" w:rsidP="00273DC2">
      <w:pPr>
        <w:rPr>
          <w:b/>
          <w:u w:val="single"/>
        </w:rPr>
      </w:pPr>
    </w:p>
    <w:p w14:paraId="344AF357" w14:textId="4837178B" w:rsidR="00B529AF" w:rsidRPr="00F90916" w:rsidRDefault="00B529AF" w:rsidP="00273DC2">
      <w:r w:rsidRPr="00F90916">
        <w:t>This document</w:t>
      </w:r>
      <w:r w:rsidR="00396B54">
        <w:t xml:space="preserve"> covers the basics of number porting and explains the different types o</w:t>
      </w:r>
      <w:r w:rsidR="00E46EAE">
        <w:t>f</w:t>
      </w:r>
      <w:r w:rsidR="00396B54">
        <w:t xml:space="preserve"> number ports that you may come across. You will also find some information on what you can do to help your number port run through smoothly and ensure you are aware of any charges that you may incur. </w:t>
      </w:r>
      <w:r w:rsidRPr="00F90916">
        <w:t xml:space="preserve"> </w:t>
      </w:r>
    </w:p>
    <w:p w14:paraId="3A66310A" w14:textId="77777777" w:rsidR="00AB4178" w:rsidRPr="00AB4178" w:rsidRDefault="00B32391" w:rsidP="00AB4178">
      <w:pPr>
        <w:rPr>
          <w:b/>
          <w:u w:val="single"/>
        </w:rPr>
      </w:pPr>
      <w:r>
        <w:rPr>
          <w:b/>
          <w:u w:val="single"/>
        </w:rPr>
        <w:t xml:space="preserve">Key </w:t>
      </w:r>
      <w:r w:rsidR="00AB4178" w:rsidRPr="00AB4178">
        <w:rPr>
          <w:b/>
          <w:u w:val="single"/>
        </w:rPr>
        <w:t xml:space="preserve">Terms </w:t>
      </w:r>
    </w:p>
    <w:p w14:paraId="7D741DB4" w14:textId="77777777" w:rsidR="00AB4178" w:rsidRDefault="00B32391" w:rsidP="00AB4178">
      <w:pPr>
        <w:pStyle w:val="ListParagraph"/>
        <w:numPr>
          <w:ilvl w:val="0"/>
          <w:numId w:val="8"/>
        </w:numPr>
        <w:spacing w:line="256" w:lineRule="auto"/>
      </w:pPr>
      <w:r>
        <w:t xml:space="preserve">IPEX = BT </w:t>
      </w:r>
      <w:r w:rsidR="00AB4178">
        <w:t xml:space="preserve">IP Exchange </w:t>
      </w:r>
    </w:p>
    <w:p w14:paraId="6AA470C2" w14:textId="77777777" w:rsidR="00AB4178" w:rsidRDefault="00AB4178" w:rsidP="00AB4178">
      <w:pPr>
        <w:pStyle w:val="ListParagraph"/>
        <w:numPr>
          <w:ilvl w:val="0"/>
          <w:numId w:val="8"/>
        </w:numPr>
        <w:spacing w:line="256" w:lineRule="auto"/>
      </w:pPr>
      <w:r>
        <w:t xml:space="preserve">LCP = Losing Communications Provider </w:t>
      </w:r>
    </w:p>
    <w:p w14:paraId="4186B1BF" w14:textId="77777777" w:rsidR="00AB4178" w:rsidRDefault="00AB4178" w:rsidP="00AB4178">
      <w:pPr>
        <w:pStyle w:val="ListParagraph"/>
        <w:numPr>
          <w:ilvl w:val="0"/>
          <w:numId w:val="8"/>
        </w:numPr>
        <w:spacing w:line="256" w:lineRule="auto"/>
      </w:pPr>
      <w:r>
        <w:t xml:space="preserve">GNP = Geographic Number Porting </w:t>
      </w:r>
    </w:p>
    <w:p w14:paraId="675DBC1C" w14:textId="77777777" w:rsidR="00AB4178" w:rsidRDefault="00AB4178" w:rsidP="00AB4178">
      <w:pPr>
        <w:pStyle w:val="ListParagraph"/>
        <w:numPr>
          <w:ilvl w:val="0"/>
          <w:numId w:val="8"/>
        </w:numPr>
        <w:spacing w:line="256" w:lineRule="auto"/>
      </w:pPr>
      <w:r>
        <w:t xml:space="preserve">RH = Range Holder </w:t>
      </w:r>
    </w:p>
    <w:p w14:paraId="12066234" w14:textId="77777777" w:rsidR="00AB4178" w:rsidRDefault="00AB4178" w:rsidP="00AB4178">
      <w:pPr>
        <w:pStyle w:val="ListParagraph"/>
        <w:numPr>
          <w:ilvl w:val="0"/>
          <w:numId w:val="8"/>
        </w:numPr>
        <w:spacing w:line="256" w:lineRule="auto"/>
      </w:pPr>
      <w:r>
        <w:t xml:space="preserve">NGN = Non Geographic Number </w:t>
      </w:r>
    </w:p>
    <w:p w14:paraId="19F22B2D" w14:textId="77777777" w:rsidR="00AB4178" w:rsidRDefault="00AB4178" w:rsidP="00AB4178">
      <w:pPr>
        <w:pStyle w:val="ListParagraph"/>
        <w:numPr>
          <w:ilvl w:val="0"/>
          <w:numId w:val="8"/>
        </w:numPr>
        <w:spacing w:line="256" w:lineRule="auto"/>
      </w:pPr>
      <w:r>
        <w:t xml:space="preserve">CP = Communications Provider </w:t>
      </w:r>
    </w:p>
    <w:p w14:paraId="7A6F1F5B" w14:textId="77777777" w:rsidR="00AB4178" w:rsidRDefault="00AB4178" w:rsidP="00AB4178">
      <w:pPr>
        <w:pStyle w:val="ListParagraph"/>
        <w:numPr>
          <w:ilvl w:val="0"/>
          <w:numId w:val="8"/>
        </w:numPr>
        <w:spacing w:line="256" w:lineRule="auto"/>
      </w:pPr>
      <w:r>
        <w:t xml:space="preserve">POV = Pre Order Validation Check </w:t>
      </w:r>
    </w:p>
    <w:p w14:paraId="1412E73D" w14:textId="77777777" w:rsidR="00AB4178" w:rsidRDefault="00AB4178" w:rsidP="00AB4178">
      <w:pPr>
        <w:pStyle w:val="ListParagraph"/>
        <w:numPr>
          <w:ilvl w:val="0"/>
          <w:numId w:val="8"/>
        </w:numPr>
        <w:spacing w:line="256" w:lineRule="auto"/>
      </w:pPr>
      <w:r>
        <w:t xml:space="preserve">DDI = Direct Dial In </w:t>
      </w:r>
    </w:p>
    <w:p w14:paraId="343DC855" w14:textId="77777777" w:rsidR="00B32391" w:rsidRDefault="00B32391" w:rsidP="00AB4178">
      <w:pPr>
        <w:pStyle w:val="ListParagraph"/>
        <w:numPr>
          <w:ilvl w:val="0"/>
          <w:numId w:val="8"/>
        </w:numPr>
        <w:spacing w:line="256" w:lineRule="auto"/>
      </w:pPr>
      <w:r>
        <w:t xml:space="preserve">CLI = Calling Line Identity </w:t>
      </w:r>
    </w:p>
    <w:p w14:paraId="413B2F0F" w14:textId="77777777" w:rsidR="00B32391" w:rsidRDefault="00B32391" w:rsidP="00AB4178">
      <w:pPr>
        <w:pStyle w:val="ListParagraph"/>
        <w:numPr>
          <w:ilvl w:val="0"/>
          <w:numId w:val="8"/>
        </w:numPr>
        <w:spacing w:line="256" w:lineRule="auto"/>
      </w:pPr>
      <w:r>
        <w:t xml:space="preserve">LOA = Letter Of Authority </w:t>
      </w:r>
    </w:p>
    <w:p w14:paraId="1689258C" w14:textId="77777777" w:rsidR="00273DC2" w:rsidRDefault="00273DC2" w:rsidP="00273DC2">
      <w:pPr>
        <w:rPr>
          <w:b/>
          <w:u w:val="single"/>
        </w:rPr>
      </w:pPr>
      <w:r>
        <w:rPr>
          <w:b/>
          <w:u w:val="single"/>
        </w:rPr>
        <w:t xml:space="preserve">Types of Number Port requests </w:t>
      </w:r>
    </w:p>
    <w:p w14:paraId="26723032" w14:textId="394F22E2" w:rsidR="00273DC2" w:rsidRDefault="00273DC2" w:rsidP="00273DC2">
      <w:pPr>
        <w:pStyle w:val="ListParagraph"/>
        <w:numPr>
          <w:ilvl w:val="0"/>
          <w:numId w:val="2"/>
        </w:numPr>
      </w:pPr>
      <w:r w:rsidRPr="00273DC2">
        <w:rPr>
          <w:u w:val="single"/>
        </w:rPr>
        <w:t>Standard</w:t>
      </w:r>
      <w:r w:rsidR="00E46EAE">
        <w:rPr>
          <w:u w:val="single"/>
        </w:rPr>
        <w:t xml:space="preserve"> Geographic</w:t>
      </w:r>
      <w:r w:rsidRPr="00273DC2">
        <w:rPr>
          <w:u w:val="single"/>
        </w:rPr>
        <w:t xml:space="preserve"> Port order</w:t>
      </w:r>
      <w:r>
        <w:t xml:space="preserve"> – Where the LCP </w:t>
      </w:r>
      <w:r w:rsidR="00AB4178">
        <w:t xml:space="preserve">(losing communication provider) </w:t>
      </w:r>
      <w:r>
        <w:t>has a porting agreement with our provider.</w:t>
      </w:r>
    </w:p>
    <w:p w14:paraId="05AFBAD2" w14:textId="77777777" w:rsidR="00273DC2" w:rsidRDefault="00273DC2" w:rsidP="00273DC2">
      <w:pPr>
        <w:pStyle w:val="ListParagraph"/>
      </w:pPr>
      <w:r>
        <w:t xml:space="preserve">SLA for confirmed date is 24 hours for a single line and 48 hours for a multi-line  </w:t>
      </w:r>
    </w:p>
    <w:p w14:paraId="419EB6CC" w14:textId="77777777" w:rsidR="00273DC2" w:rsidRDefault="00B32391" w:rsidP="00273DC2">
      <w:pPr>
        <w:pStyle w:val="ListParagraph"/>
        <w:numPr>
          <w:ilvl w:val="0"/>
          <w:numId w:val="2"/>
        </w:numPr>
      </w:pPr>
      <w:r>
        <w:rPr>
          <w:u w:val="single"/>
        </w:rPr>
        <w:t xml:space="preserve">IPEX (BT IP Exchange) </w:t>
      </w:r>
      <w:r w:rsidR="00273DC2" w:rsidRPr="00273DC2">
        <w:rPr>
          <w:u w:val="single"/>
        </w:rPr>
        <w:t>Port order</w:t>
      </w:r>
      <w:r w:rsidR="00273DC2">
        <w:t xml:space="preserve"> – Where there is no porting agreement in place. </w:t>
      </w:r>
    </w:p>
    <w:p w14:paraId="00D785E8" w14:textId="582EB038" w:rsidR="00273DC2" w:rsidRDefault="00273DC2" w:rsidP="00273DC2">
      <w:pPr>
        <w:pStyle w:val="ListParagraph"/>
      </w:pPr>
      <w:r>
        <w:t xml:space="preserve">There is no SLA for </w:t>
      </w:r>
      <w:r w:rsidR="001270C2">
        <w:t xml:space="preserve">giving a </w:t>
      </w:r>
      <w:r>
        <w:t>confirmed date and</w:t>
      </w:r>
      <w:r w:rsidR="001270C2">
        <w:t xml:space="preserve"> we can only chase these </w:t>
      </w:r>
      <w:r w:rsidR="00F12029">
        <w:t>regularly</w:t>
      </w:r>
      <w:r w:rsidR="001270C2">
        <w:t xml:space="preserve">. </w:t>
      </w:r>
    </w:p>
    <w:p w14:paraId="6738C7EE" w14:textId="77777777" w:rsidR="00273DC2" w:rsidRDefault="00273DC2" w:rsidP="001270C2">
      <w:pPr>
        <w:pStyle w:val="ListParagraph"/>
      </w:pPr>
      <w:r>
        <w:t>The next available date is automatically issued on these and can be at short notice. If the date then needs to be pu</w:t>
      </w:r>
      <w:r w:rsidR="001270C2">
        <w:t xml:space="preserve">shed </w:t>
      </w:r>
      <w:r>
        <w:t>back and changed,</w:t>
      </w:r>
      <w:r w:rsidR="001270C2">
        <w:t xml:space="preserve"> c</w:t>
      </w:r>
      <w:r>
        <w:t>hange of port date</w:t>
      </w:r>
      <w:r w:rsidR="001270C2">
        <w:t xml:space="preserve"> charges would apply. </w:t>
      </w:r>
    </w:p>
    <w:p w14:paraId="085AED93" w14:textId="2A3029F7" w:rsidR="00273DC2" w:rsidRDefault="00273DC2" w:rsidP="00273DC2">
      <w:pPr>
        <w:pStyle w:val="ListParagraph"/>
        <w:numPr>
          <w:ilvl w:val="0"/>
          <w:numId w:val="2"/>
        </w:numPr>
      </w:pPr>
      <w:r w:rsidRPr="00273DC2">
        <w:rPr>
          <w:u w:val="single"/>
        </w:rPr>
        <w:t xml:space="preserve">Mixed </w:t>
      </w:r>
      <w:r w:rsidR="00F12029">
        <w:rPr>
          <w:u w:val="single"/>
        </w:rPr>
        <w:t>O</w:t>
      </w:r>
      <w:r w:rsidRPr="00273DC2">
        <w:rPr>
          <w:u w:val="single"/>
        </w:rPr>
        <w:t xml:space="preserve">perator </w:t>
      </w:r>
      <w:r w:rsidR="00F12029">
        <w:rPr>
          <w:u w:val="single"/>
        </w:rPr>
        <w:t>P</w:t>
      </w:r>
      <w:r w:rsidRPr="00273DC2">
        <w:rPr>
          <w:u w:val="single"/>
        </w:rPr>
        <w:t>ort</w:t>
      </w:r>
      <w:r>
        <w:t xml:space="preserve"> – </w:t>
      </w:r>
      <w:r w:rsidR="001270C2">
        <w:t>W</w:t>
      </w:r>
      <w:r>
        <w:t xml:space="preserve">here </w:t>
      </w:r>
      <w:r w:rsidR="001270C2">
        <w:t>the LCP</w:t>
      </w:r>
      <w:r w:rsidR="00AB4178">
        <w:t xml:space="preserve"> </w:t>
      </w:r>
      <w:r w:rsidR="001270C2">
        <w:t xml:space="preserve">and RH </w:t>
      </w:r>
      <w:r w:rsidR="00AB4178">
        <w:t xml:space="preserve">(range holder) </w:t>
      </w:r>
      <w:r>
        <w:t>are different companies</w:t>
      </w:r>
      <w:r w:rsidR="001270C2">
        <w:t xml:space="preserve">. </w:t>
      </w:r>
      <w:r w:rsidR="00F12029">
        <w:t>Lead times on these can be very long as both losing networks need to accept the port order.</w:t>
      </w:r>
    </w:p>
    <w:p w14:paraId="2358E5DD" w14:textId="7763EF18" w:rsidR="00273DC2" w:rsidRDefault="00273DC2" w:rsidP="00273DC2">
      <w:pPr>
        <w:pStyle w:val="ListParagraph"/>
        <w:numPr>
          <w:ilvl w:val="0"/>
          <w:numId w:val="2"/>
        </w:numPr>
      </w:pPr>
      <w:r w:rsidRPr="00273DC2">
        <w:rPr>
          <w:u w:val="single"/>
        </w:rPr>
        <w:t>Manual port</w:t>
      </w:r>
      <w:r>
        <w:t xml:space="preserve"> –</w:t>
      </w:r>
      <w:r w:rsidR="001270C2">
        <w:t xml:space="preserve"> Where line and numbers are held by different companies</w:t>
      </w:r>
      <w:r w:rsidR="00F12029">
        <w:t xml:space="preserve"> that don’t have a porting agreement with our network</w:t>
      </w:r>
      <w:r w:rsidR="001270C2">
        <w:t xml:space="preserve">. </w:t>
      </w:r>
      <w:r>
        <w:t xml:space="preserve"> </w:t>
      </w:r>
      <w:r w:rsidR="00FB37CC">
        <w:t>E.g</w:t>
      </w:r>
      <w:r w:rsidR="001270C2">
        <w:t>.</w:t>
      </w:r>
      <w:r>
        <w:t xml:space="preserve"> </w:t>
      </w:r>
      <w:r w:rsidR="001270C2">
        <w:t>The</w:t>
      </w:r>
      <w:r>
        <w:t xml:space="preserve"> </w:t>
      </w:r>
      <w:r w:rsidR="00F12029">
        <w:t xml:space="preserve">main </w:t>
      </w:r>
      <w:r>
        <w:t xml:space="preserve">line is held with </w:t>
      </w:r>
      <w:r w:rsidR="001270C2">
        <w:t>one CP</w:t>
      </w:r>
      <w:r w:rsidR="00AB4178">
        <w:t xml:space="preserve"> (communication provider)</w:t>
      </w:r>
      <w:r w:rsidR="001270C2">
        <w:t xml:space="preserve"> </w:t>
      </w:r>
      <w:r>
        <w:t>and the associated numbers are with</w:t>
      </w:r>
      <w:r w:rsidR="001270C2">
        <w:t xml:space="preserve"> another CP</w:t>
      </w:r>
      <w:r>
        <w:t xml:space="preserve">. </w:t>
      </w:r>
    </w:p>
    <w:p w14:paraId="326F57A9" w14:textId="54FD6C9D" w:rsidR="004E3630" w:rsidRDefault="00C50F9D">
      <w:r w:rsidRPr="00C50F9D">
        <w:t xml:space="preserve">It is very important that the correct details are submitted for a number port to prevent </w:t>
      </w:r>
      <w:r w:rsidR="004E3630">
        <w:t xml:space="preserve">unnecessary delays and </w:t>
      </w:r>
      <w:r>
        <w:t xml:space="preserve">number port rejection </w:t>
      </w:r>
      <w:r w:rsidR="004E3630">
        <w:t xml:space="preserve">fees. </w:t>
      </w:r>
    </w:p>
    <w:p w14:paraId="193C9695" w14:textId="4FD86926" w:rsidR="00E46EAE" w:rsidRDefault="00E46EAE">
      <w:r>
        <w:t xml:space="preserve">If your Port Order has rejected, you will receive a Rejection Charge. </w:t>
      </w:r>
      <w:r w:rsidR="00F12029">
        <w:br/>
      </w:r>
      <w:r>
        <w:t xml:space="preserve">For Standard Geographic Ports, you then have 24 hours for a single line, or 48 hours for a multiline, to send correct details to cloudorders@wearepragma.co.uk, for us to progress your order. </w:t>
      </w:r>
      <w:r>
        <w:br/>
        <w:t>If we do not receive correct details in this time, your order will be cancelled by the network and you will receive a Cancellation Charge, as well as the Rejection Charge for your order.</w:t>
      </w:r>
    </w:p>
    <w:p w14:paraId="446627C8" w14:textId="111BDB5C" w:rsidR="00E46EAE" w:rsidRDefault="00E46EAE">
      <w:r>
        <w:t xml:space="preserve">For Migrations, IPEX or other port types, the order usually remains open for 1 week, and we can update it without incurring cancellation charges. </w:t>
      </w:r>
    </w:p>
    <w:p w14:paraId="7482B8F2" w14:textId="47874831" w:rsidR="00E10AE4" w:rsidRDefault="00E10AE4">
      <w:r>
        <w:t xml:space="preserve">As part of our service </w:t>
      </w:r>
      <w:r w:rsidR="00F12029">
        <w:t xml:space="preserve">we provide you with </w:t>
      </w:r>
      <w:r>
        <w:t xml:space="preserve">access to </w:t>
      </w:r>
      <w:r w:rsidR="00F12029">
        <w:t>the</w:t>
      </w:r>
      <w:r>
        <w:t xml:space="preserve"> BT</w:t>
      </w:r>
      <w:r w:rsidR="00F12029">
        <w:t xml:space="preserve"> Portability</w:t>
      </w:r>
      <w:r>
        <w:t xml:space="preserve"> </w:t>
      </w:r>
      <w:r w:rsidR="00F12029">
        <w:t>C</w:t>
      </w:r>
      <w:r>
        <w:t>hecker</w:t>
      </w:r>
      <w:r w:rsidR="00F12029">
        <w:t>,</w:t>
      </w:r>
      <w:r>
        <w:t xml:space="preserve"> </w:t>
      </w:r>
      <w:r w:rsidR="00F12029">
        <w:t>where</w:t>
      </w:r>
      <w:r>
        <w:t xml:space="preserve"> </w:t>
      </w:r>
      <w:r w:rsidR="00F12029">
        <w:t>you can</w:t>
      </w:r>
      <w:r>
        <w:t xml:space="preserve"> check the postcode matches the CLI </w:t>
      </w:r>
      <w:r w:rsidR="00B32391">
        <w:t xml:space="preserve">(calling line identity) </w:t>
      </w:r>
      <w:r>
        <w:t xml:space="preserve">details held </w:t>
      </w:r>
      <w:r w:rsidR="00B604A7">
        <w:t xml:space="preserve">before </w:t>
      </w:r>
      <w:r w:rsidR="00F12029">
        <w:t>you</w:t>
      </w:r>
      <w:r w:rsidR="00B604A7">
        <w:t xml:space="preserve"> submit a number port </w:t>
      </w:r>
      <w:r w:rsidR="00B604A7">
        <w:lastRenderedPageBreak/>
        <w:t>request</w:t>
      </w:r>
      <w:r w:rsidR="00273DC2">
        <w:t xml:space="preserve"> for you. </w:t>
      </w:r>
      <w:r w:rsidR="00F12029">
        <w:br/>
        <w:t>Please note that this only checks on the Openreach network. The checker may not be able to provide correct details for BT Wholesale or other BT numbers.</w:t>
      </w:r>
    </w:p>
    <w:p w14:paraId="6AD340AA" w14:textId="77777777" w:rsidR="00772893" w:rsidRDefault="004E3630">
      <w:r>
        <w:t xml:space="preserve">Please be aware that </w:t>
      </w:r>
      <w:r w:rsidR="00F12029">
        <w:t>unless a specific time has been chosen, your number port will be triggered at 10am</w:t>
      </w:r>
      <w:r w:rsidR="00772893">
        <w:t>, and this is the start of a 4 hour porting window. If you have requested a specific port time, your order will be triggered at that time, but will only be the start of the 4 hour port window.</w:t>
      </w:r>
      <w:r w:rsidR="00772893">
        <w:br/>
        <w:t>Your port may take up to 4 hours to complete once triggered, but if you haven’t had notice of completion after that time, please let us know and we can chase our network to escalate.</w:t>
      </w:r>
    </w:p>
    <w:p w14:paraId="55FE11DA" w14:textId="1C1D177E" w:rsidR="004E3630" w:rsidRDefault="00772893">
      <w:r>
        <w:t>If the customer has lost service, please call us straightaway and we will raise with our network’s loss of service team, and escalate to ensure that the issue is resolved as quickly as possible.</w:t>
      </w:r>
      <w:r w:rsidR="00E10AE4">
        <w:t xml:space="preserve"> </w:t>
      </w:r>
      <w:r w:rsidR="004E3630">
        <w:t xml:space="preserve"> </w:t>
      </w:r>
    </w:p>
    <w:p w14:paraId="0EFFAE71" w14:textId="5083E810" w:rsidR="004E3630" w:rsidRDefault="004E3630">
      <w:r w:rsidRPr="00E46EAE">
        <w:rPr>
          <w:b/>
          <w:bCs/>
          <w:u w:val="single"/>
        </w:rPr>
        <w:t>CLI Flexibility</w:t>
      </w:r>
      <w:r>
        <w:t xml:space="preserve"> – You can choose to complete the CLI flexibility</w:t>
      </w:r>
      <w:r w:rsidR="00E10AE4">
        <w:t xml:space="preserve"> form and submit this to </w:t>
      </w:r>
      <w:r w:rsidR="00772893">
        <w:t>cloudorders@wearepragma.co.uk</w:t>
      </w:r>
      <w:r w:rsidR="00E10AE4">
        <w:t xml:space="preserve"> </w:t>
      </w:r>
      <w:r>
        <w:t xml:space="preserve">so that the porting number/s can be presented from our platform. This </w:t>
      </w:r>
      <w:r w:rsidR="00273DC2">
        <w:t xml:space="preserve">allows you to </w:t>
      </w:r>
      <w:r w:rsidR="00E10AE4">
        <w:t>complete provisioning work before the number port</w:t>
      </w:r>
      <w:r w:rsidR="00273DC2">
        <w:t xml:space="preserve"> completes </w:t>
      </w:r>
      <w:r w:rsidR="00E10AE4">
        <w:t xml:space="preserve">and </w:t>
      </w:r>
      <w:r w:rsidR="00273DC2">
        <w:t>reduces</w:t>
      </w:r>
      <w:r w:rsidR="00E10AE4">
        <w:t xml:space="preserve"> downtime when the numbers port across. </w:t>
      </w:r>
    </w:p>
    <w:bookmarkStart w:id="0" w:name="_MON_1562506128"/>
    <w:bookmarkEnd w:id="0"/>
    <w:p w14:paraId="01D3DB27" w14:textId="77777777" w:rsidR="00886564" w:rsidRDefault="00886564">
      <w:r>
        <w:object w:dxaOrig="1531" w:dyaOrig="990" w14:anchorId="44BDE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699101250" r:id="rId8">
            <o:FieldCodes>\s</o:FieldCodes>
          </o:OLEObject>
        </w:object>
      </w:r>
    </w:p>
    <w:p w14:paraId="378B2030" w14:textId="16E77935" w:rsidR="00F57C43" w:rsidRPr="00E46EAE" w:rsidRDefault="00E46EAE">
      <w:pPr>
        <w:rPr>
          <w:b/>
          <w:bCs/>
          <w:u w:val="single"/>
        </w:rPr>
      </w:pPr>
      <w:r>
        <w:rPr>
          <w:b/>
          <w:bCs/>
          <w:u w:val="single"/>
        </w:rPr>
        <w:t>C</w:t>
      </w:r>
      <w:r w:rsidR="00F57C43" w:rsidRPr="00E46EAE">
        <w:rPr>
          <w:b/>
          <w:bCs/>
          <w:u w:val="single"/>
        </w:rPr>
        <w:t xml:space="preserve">LOAs </w:t>
      </w:r>
      <w:r w:rsidR="00B32391" w:rsidRPr="00E46EAE">
        <w:rPr>
          <w:b/>
          <w:bCs/>
          <w:u w:val="single"/>
        </w:rPr>
        <w:t>(</w:t>
      </w:r>
      <w:r>
        <w:rPr>
          <w:b/>
          <w:bCs/>
          <w:u w:val="single"/>
        </w:rPr>
        <w:t xml:space="preserve">Customer </w:t>
      </w:r>
      <w:r w:rsidR="00B32391" w:rsidRPr="00E46EAE">
        <w:rPr>
          <w:b/>
          <w:bCs/>
          <w:u w:val="single"/>
        </w:rPr>
        <w:t xml:space="preserve">Letter of Authority) </w:t>
      </w:r>
    </w:p>
    <w:p w14:paraId="6F5EB40B" w14:textId="71B0E0EC" w:rsidR="00FB37CC" w:rsidRPr="00FB37CC" w:rsidRDefault="00FB37CC">
      <w:r w:rsidRPr="00FB37CC">
        <w:t>The signature on these forms should be written</w:t>
      </w:r>
      <w:r w:rsidR="00772893">
        <w:t>, but networks will accept an e-signature if it ‘looks’ handwritten.</w:t>
      </w:r>
    </w:p>
    <w:p w14:paraId="1F2DFC57" w14:textId="115EF04C" w:rsidR="00F57C43" w:rsidRDefault="00F57C43" w:rsidP="00F57C43">
      <w:pPr>
        <w:pStyle w:val="ListParagraph"/>
        <w:numPr>
          <w:ilvl w:val="0"/>
          <w:numId w:val="1"/>
        </w:numPr>
      </w:pPr>
      <w:r w:rsidRPr="00F57C43">
        <w:t xml:space="preserve">For </w:t>
      </w:r>
      <w:r w:rsidR="009E3009">
        <w:t>G</w:t>
      </w:r>
      <w:r w:rsidRPr="00F57C43">
        <w:t>eographic numbers it is not essential to provide the LOA on letter headed paper</w:t>
      </w:r>
      <w:r w:rsidR="00772893">
        <w:t>.</w:t>
      </w:r>
    </w:p>
    <w:p w14:paraId="42365046" w14:textId="77777777" w:rsidR="00567E5F" w:rsidRDefault="00567E5F" w:rsidP="00567E5F">
      <w:pPr>
        <w:pStyle w:val="ListParagraph"/>
      </w:pPr>
    </w:p>
    <w:bookmarkStart w:id="1" w:name="_MON_1699099227"/>
    <w:bookmarkEnd w:id="1"/>
    <w:p w14:paraId="38B26FE3" w14:textId="48A43C7B" w:rsidR="00567E5F" w:rsidRDefault="00E46EAE" w:rsidP="00567E5F">
      <w:pPr>
        <w:pStyle w:val="ListParagraph"/>
      </w:pPr>
      <w:r>
        <w:object w:dxaOrig="1532" w:dyaOrig="991" w14:anchorId="5FB1199E">
          <v:shape id="_x0000_i1029" type="#_x0000_t75" style="width:76.5pt;height:49.5pt" o:ole="">
            <v:imagedata r:id="rId9" o:title=""/>
          </v:shape>
          <o:OLEObject Type="Embed" ProgID="Word.Document.12" ShapeID="_x0000_i1029" DrawAspect="Icon" ObjectID="_1699101251" r:id="rId10">
            <o:FieldCodes>\s</o:FieldCodes>
          </o:OLEObject>
        </w:object>
      </w:r>
    </w:p>
    <w:p w14:paraId="277E2F45" w14:textId="5D0F9746" w:rsidR="00886564" w:rsidRPr="00F57C43" w:rsidRDefault="00F57C43" w:rsidP="00E46EAE">
      <w:pPr>
        <w:pStyle w:val="ListParagraph"/>
        <w:numPr>
          <w:ilvl w:val="0"/>
          <w:numId w:val="1"/>
        </w:numPr>
      </w:pPr>
      <w:r w:rsidRPr="00F57C43">
        <w:t xml:space="preserve">For </w:t>
      </w:r>
      <w:r w:rsidR="009E3009">
        <w:t>N</w:t>
      </w:r>
      <w:r w:rsidRPr="00F57C43">
        <w:t>on-</w:t>
      </w:r>
      <w:r w:rsidR="009E3009">
        <w:t>G</w:t>
      </w:r>
      <w:r w:rsidRPr="00F57C43">
        <w:t xml:space="preserve">eographic numbers – the </w:t>
      </w:r>
      <w:r w:rsidR="009E3009">
        <w:t>C</w:t>
      </w:r>
      <w:r w:rsidRPr="00F57C43">
        <w:t xml:space="preserve">LOA </w:t>
      </w:r>
      <w:r w:rsidR="009E3009" w:rsidRPr="009E3009">
        <w:rPr>
          <w:u w:val="single"/>
        </w:rPr>
        <w:t>must</w:t>
      </w:r>
      <w:r w:rsidR="009E3009">
        <w:t xml:space="preserve"> be provided when the order is placed.</w:t>
      </w:r>
    </w:p>
    <w:p w14:paraId="2EE8208A" w14:textId="77777777" w:rsidR="0018269A" w:rsidRPr="00FB37CC" w:rsidRDefault="001270C2" w:rsidP="0018269A">
      <w:pPr>
        <w:rPr>
          <w:u w:val="single"/>
        </w:rPr>
      </w:pPr>
      <w:r w:rsidRPr="00FB37CC">
        <w:rPr>
          <w:u w:val="single"/>
        </w:rPr>
        <w:t xml:space="preserve">You can reduce the chances of </w:t>
      </w:r>
      <w:r w:rsidR="00C50F9D" w:rsidRPr="00FB37CC">
        <w:rPr>
          <w:u w:val="single"/>
        </w:rPr>
        <w:t>number port rejection</w:t>
      </w:r>
      <w:r w:rsidRPr="00FB37CC">
        <w:rPr>
          <w:u w:val="single"/>
        </w:rPr>
        <w:t xml:space="preserve"> by requesting a</w:t>
      </w:r>
      <w:r w:rsidR="0018269A" w:rsidRPr="00FB37CC">
        <w:rPr>
          <w:u w:val="single"/>
        </w:rPr>
        <w:t xml:space="preserve"> POV </w:t>
      </w:r>
      <w:r w:rsidR="00AB4178">
        <w:rPr>
          <w:u w:val="single"/>
        </w:rPr>
        <w:t xml:space="preserve">(port order validation check) </w:t>
      </w:r>
    </w:p>
    <w:p w14:paraId="1A3529FF" w14:textId="77777777" w:rsidR="00C50F9D" w:rsidRDefault="00C50F9D" w:rsidP="0018269A">
      <w:pPr>
        <w:pStyle w:val="ListParagraph"/>
        <w:numPr>
          <w:ilvl w:val="0"/>
          <w:numId w:val="5"/>
        </w:numPr>
      </w:pPr>
      <w:r>
        <w:t xml:space="preserve">This is a free of charge service but can take up to 5 working days </w:t>
      </w:r>
    </w:p>
    <w:p w14:paraId="0498E9A4" w14:textId="77777777" w:rsidR="00F57C43" w:rsidRDefault="00C50F9D" w:rsidP="00601FB3">
      <w:pPr>
        <w:pStyle w:val="ListParagraph"/>
        <w:numPr>
          <w:ilvl w:val="0"/>
          <w:numId w:val="1"/>
        </w:numPr>
      </w:pPr>
      <w:r>
        <w:t xml:space="preserve">To request a POV the relevant </w:t>
      </w:r>
      <w:r w:rsidR="0018269A">
        <w:t xml:space="preserve">LOA should be </w:t>
      </w:r>
      <w:r>
        <w:t xml:space="preserve">completed and emailed to orders@wearepragma.co.uk. </w:t>
      </w:r>
    </w:p>
    <w:p w14:paraId="7947EF6C" w14:textId="5C7BCA25" w:rsidR="00B604A7" w:rsidRPr="0018269A" w:rsidRDefault="00F57C43" w:rsidP="00601FB3">
      <w:pPr>
        <w:pStyle w:val="ListParagraph"/>
        <w:numPr>
          <w:ilvl w:val="0"/>
          <w:numId w:val="1"/>
        </w:numPr>
      </w:pPr>
      <w:r>
        <w:t>T</w:t>
      </w:r>
      <w:r w:rsidR="0018269A">
        <w:t xml:space="preserve">his </w:t>
      </w:r>
      <w:r w:rsidR="009E3009">
        <w:t>C</w:t>
      </w:r>
      <w:r w:rsidR="0018269A">
        <w:t xml:space="preserve">LOA </w:t>
      </w:r>
      <w:r w:rsidR="009E3009">
        <w:t>will</w:t>
      </w:r>
      <w:r w:rsidR="0018269A">
        <w:t xml:space="preserve"> then be pre checked and sent to the LCP to validate the request. If all is ok, we are sent the information on their system to port the number. This would include number type (single or multi line)</w:t>
      </w:r>
      <w:r w:rsidR="009E3009">
        <w:t>, postcode, and</w:t>
      </w:r>
      <w:r w:rsidR="0018269A">
        <w:t xml:space="preserve"> any associated numbers, DDI ranges</w:t>
      </w:r>
      <w:r w:rsidR="00AB4178">
        <w:t xml:space="preserve"> (direct dial in)</w:t>
      </w:r>
      <w:r w:rsidR="0018269A">
        <w:t xml:space="preserve"> or numbers that need to port</w:t>
      </w:r>
      <w:r w:rsidR="00AB4178">
        <w:t xml:space="preserve">. </w:t>
      </w:r>
    </w:p>
    <w:p w14:paraId="57B900F0" w14:textId="77777777" w:rsidR="00F57C43" w:rsidRPr="00FB37CC" w:rsidRDefault="00F25CE8" w:rsidP="004E3630">
      <w:pPr>
        <w:rPr>
          <w:u w:val="single"/>
        </w:rPr>
      </w:pPr>
      <w:r w:rsidRPr="00FB37CC">
        <w:rPr>
          <w:u w:val="single"/>
        </w:rPr>
        <w:t xml:space="preserve">Please be aware that </w:t>
      </w:r>
      <w:r w:rsidR="00F57C43" w:rsidRPr="00FB37CC">
        <w:rPr>
          <w:u w:val="single"/>
        </w:rPr>
        <w:t xml:space="preserve">charges are made for the following: </w:t>
      </w:r>
    </w:p>
    <w:p w14:paraId="6F65D705" w14:textId="77777777" w:rsidR="004E3630" w:rsidRDefault="00F57C43">
      <w:r>
        <w:rPr>
          <w:noProof/>
          <w:lang w:eastAsia="en-GB"/>
        </w:rPr>
        <w:drawing>
          <wp:inline distT="0" distB="0" distL="0" distR="0" wp14:anchorId="10FE0BA5" wp14:editId="7D11721C">
            <wp:extent cx="47434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3450" cy="752475"/>
                    </a:xfrm>
                    <a:prstGeom prst="rect">
                      <a:avLst/>
                    </a:prstGeom>
                  </pic:spPr>
                </pic:pic>
              </a:graphicData>
            </a:graphic>
          </wp:inline>
        </w:drawing>
      </w:r>
    </w:p>
    <w:p w14:paraId="30F6C0DF" w14:textId="3A1C8745" w:rsidR="00C50F9D" w:rsidRDefault="009E3009">
      <w:r>
        <w:lastRenderedPageBreak/>
        <w:t>Further</w:t>
      </w:r>
      <w:r w:rsidR="00F57C43">
        <w:t xml:space="preserve"> pricing</w:t>
      </w:r>
      <w:r>
        <w:t xml:space="preserve"> details</w:t>
      </w:r>
      <w:r w:rsidR="00F57C43">
        <w:t xml:space="preserve"> can be found on the Pragma Price List </w:t>
      </w:r>
    </w:p>
    <w:p w14:paraId="0551EDC7" w14:textId="77777777" w:rsidR="001270C2" w:rsidRDefault="001270C2"/>
    <w:p w14:paraId="331B98B3" w14:textId="77777777" w:rsidR="001270C2" w:rsidRDefault="001270C2"/>
    <w:sectPr w:rsidR="001270C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38CD" w14:textId="77777777" w:rsidR="00140503" w:rsidRDefault="00140503" w:rsidP="00FA040B">
      <w:pPr>
        <w:spacing w:after="0" w:line="240" w:lineRule="auto"/>
      </w:pPr>
      <w:r>
        <w:separator/>
      </w:r>
    </w:p>
  </w:endnote>
  <w:endnote w:type="continuationSeparator" w:id="0">
    <w:p w14:paraId="4EE6D7EB" w14:textId="77777777" w:rsidR="00140503" w:rsidRDefault="00140503" w:rsidP="00FA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7CE1" w14:textId="77777777" w:rsidR="00FA040B" w:rsidRPr="00FA040B" w:rsidRDefault="00FA040B" w:rsidP="00FA040B">
    <w:pPr>
      <w:pStyle w:val="Footer"/>
      <w:jc w:val="center"/>
      <w:rPr>
        <w:b/>
      </w:rPr>
    </w:pPr>
    <w:r w:rsidRPr="00FA040B">
      <w:rPr>
        <w:b/>
      </w:rPr>
      <w:t>Pragma Technology</w:t>
    </w:r>
  </w:p>
  <w:p w14:paraId="43A89BEE" w14:textId="77777777" w:rsidR="00FA040B" w:rsidRDefault="00FA040B" w:rsidP="00FA040B">
    <w:pPr>
      <w:pStyle w:val="Footer"/>
      <w:jc w:val="center"/>
    </w:pPr>
    <w:r w:rsidRPr="00FA040B">
      <w:t>www.wearepragma.co.uk</w:t>
    </w:r>
    <w:r>
      <w:t xml:space="preserve"> - 01444 480 900 - </w:t>
    </w:r>
    <w:r w:rsidRPr="00FA040B">
      <w:t>contact@wearepragma.co.uk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29F8" w14:textId="77777777" w:rsidR="00140503" w:rsidRDefault="00140503" w:rsidP="00FA040B">
      <w:pPr>
        <w:spacing w:after="0" w:line="240" w:lineRule="auto"/>
      </w:pPr>
      <w:r>
        <w:separator/>
      </w:r>
    </w:p>
  </w:footnote>
  <w:footnote w:type="continuationSeparator" w:id="0">
    <w:p w14:paraId="1207F6AB" w14:textId="77777777" w:rsidR="00140503" w:rsidRDefault="00140503" w:rsidP="00FA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DAE7" w14:textId="77777777" w:rsidR="00FA040B" w:rsidRDefault="00FA040B" w:rsidP="00FA040B">
    <w:pPr>
      <w:pStyle w:val="Header"/>
      <w:jc w:val="right"/>
    </w:pPr>
    <w:r>
      <w:rPr>
        <w:rFonts w:ascii="Calibri" w:eastAsia="Calibri" w:hAnsi="Calibri" w:cs="Calibri"/>
        <w:b/>
        <w:noProof/>
      </w:rPr>
      <w:drawing>
        <wp:inline distT="0" distB="0" distL="0" distR="0" wp14:anchorId="6C010B07" wp14:editId="7F10FE8E">
          <wp:extent cx="1781175" cy="42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gma logo_Sky blu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256" cy="439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9E2496"/>
    <w:multiLevelType w:val="hybridMultilevel"/>
    <w:tmpl w:val="6AD2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2210A"/>
    <w:multiLevelType w:val="multilevel"/>
    <w:tmpl w:val="69F0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E5251"/>
    <w:multiLevelType w:val="hybridMultilevel"/>
    <w:tmpl w:val="4858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71278"/>
    <w:multiLevelType w:val="hybridMultilevel"/>
    <w:tmpl w:val="8070BD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92C76"/>
    <w:multiLevelType w:val="hybridMultilevel"/>
    <w:tmpl w:val="DFE8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52E3C"/>
    <w:multiLevelType w:val="hybridMultilevel"/>
    <w:tmpl w:val="D09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9D"/>
    <w:rsid w:val="001270C2"/>
    <w:rsid w:val="00140503"/>
    <w:rsid w:val="0018269A"/>
    <w:rsid w:val="00273DC2"/>
    <w:rsid w:val="00396B54"/>
    <w:rsid w:val="004E3630"/>
    <w:rsid w:val="00567E5F"/>
    <w:rsid w:val="00772893"/>
    <w:rsid w:val="007A73C3"/>
    <w:rsid w:val="00886564"/>
    <w:rsid w:val="009E3009"/>
    <w:rsid w:val="00A1373D"/>
    <w:rsid w:val="00AB4178"/>
    <w:rsid w:val="00B32391"/>
    <w:rsid w:val="00B529AF"/>
    <w:rsid w:val="00B604A7"/>
    <w:rsid w:val="00C50F9D"/>
    <w:rsid w:val="00E10AE4"/>
    <w:rsid w:val="00E46EAE"/>
    <w:rsid w:val="00F12029"/>
    <w:rsid w:val="00F25CE8"/>
    <w:rsid w:val="00F57C43"/>
    <w:rsid w:val="00F90916"/>
    <w:rsid w:val="00FA040B"/>
    <w:rsid w:val="00FB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DC07"/>
  <w15:chartTrackingRefBased/>
  <w15:docId w15:val="{352111BB-2277-4230-92B6-5DF6F13C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7E5F"/>
    <w:pPr>
      <w:keepNext/>
      <w:spacing w:after="0" w:line="240" w:lineRule="auto"/>
      <w:outlineLvl w:val="0"/>
    </w:pPr>
    <w:rPr>
      <w:rFonts w:ascii="Arial" w:eastAsia="Times New Roman" w:hAnsi="Arial" w:cs="Arial"/>
      <w:b/>
      <w:bCs/>
      <w:kern w:val="28"/>
      <w:sz w:val="20"/>
      <w:szCs w:val="20"/>
      <w:u w:val="single"/>
    </w:rPr>
  </w:style>
  <w:style w:type="paragraph" w:styleId="Heading3">
    <w:name w:val="heading 3"/>
    <w:aliases w:val="3"/>
    <w:basedOn w:val="Normal"/>
    <w:next w:val="Normal"/>
    <w:link w:val="Heading3Char"/>
    <w:autoRedefine/>
    <w:qFormat/>
    <w:rsid w:val="00567E5F"/>
    <w:pPr>
      <w:spacing w:after="0" w:line="240" w:lineRule="auto"/>
      <w:outlineLvl w:val="2"/>
    </w:pPr>
    <w:rPr>
      <w:rFonts w:ascii="Arial" w:eastAsia="Times New Roman" w:hAnsi="Arial" w:cs="Times New Roman"/>
      <w:bCs/>
      <w:kern w:val="28"/>
      <w:sz w:val="20"/>
      <w:szCs w:val="20"/>
    </w:rPr>
  </w:style>
  <w:style w:type="paragraph" w:styleId="Heading7">
    <w:name w:val="heading 7"/>
    <w:basedOn w:val="Normal"/>
    <w:next w:val="Normal"/>
    <w:link w:val="Heading7Char"/>
    <w:qFormat/>
    <w:rsid w:val="00567E5F"/>
    <w:pPr>
      <w:numPr>
        <w:ilvl w:val="6"/>
        <w:numId w:val="7"/>
      </w:numPr>
      <w:spacing w:before="240" w:after="60" w:line="24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567E5F"/>
    <w:pPr>
      <w:numPr>
        <w:ilvl w:val="7"/>
        <w:numId w:val="7"/>
      </w:numPr>
      <w:spacing w:before="240" w:after="60" w:line="24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567E5F"/>
    <w:pPr>
      <w:numPr>
        <w:ilvl w:val="8"/>
        <w:numId w:val="7"/>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F9D"/>
    <w:rPr>
      <w:color w:val="0563C1" w:themeColor="hyperlink"/>
      <w:u w:val="single"/>
    </w:rPr>
  </w:style>
  <w:style w:type="paragraph" w:styleId="ListParagraph">
    <w:name w:val="List Paragraph"/>
    <w:basedOn w:val="Normal"/>
    <w:uiPriority w:val="34"/>
    <w:qFormat/>
    <w:rsid w:val="00C50F9D"/>
    <w:pPr>
      <w:ind w:left="720"/>
      <w:contextualSpacing/>
    </w:pPr>
  </w:style>
  <w:style w:type="paragraph" w:styleId="NormalWeb">
    <w:name w:val="Normal (Web)"/>
    <w:basedOn w:val="Normal"/>
    <w:uiPriority w:val="99"/>
    <w:semiHidden/>
    <w:unhideWhenUsed/>
    <w:rsid w:val="001270C2"/>
    <w:pPr>
      <w:spacing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567E5F"/>
    <w:rPr>
      <w:rFonts w:ascii="Arial" w:eastAsia="Times New Roman" w:hAnsi="Arial" w:cs="Arial"/>
      <w:b/>
      <w:bCs/>
      <w:kern w:val="28"/>
      <w:sz w:val="20"/>
      <w:szCs w:val="20"/>
      <w:u w:val="single"/>
    </w:rPr>
  </w:style>
  <w:style w:type="character" w:customStyle="1" w:styleId="Heading3Char">
    <w:name w:val="Heading 3 Char"/>
    <w:aliases w:val="3 Char"/>
    <w:basedOn w:val="DefaultParagraphFont"/>
    <w:link w:val="Heading3"/>
    <w:rsid w:val="00567E5F"/>
    <w:rPr>
      <w:rFonts w:ascii="Arial" w:eastAsia="Times New Roman" w:hAnsi="Arial" w:cs="Times New Roman"/>
      <w:bCs/>
      <w:kern w:val="28"/>
      <w:sz w:val="20"/>
      <w:szCs w:val="20"/>
    </w:rPr>
  </w:style>
  <w:style w:type="character" w:customStyle="1" w:styleId="Heading7Char">
    <w:name w:val="Heading 7 Char"/>
    <w:basedOn w:val="DefaultParagraphFont"/>
    <w:link w:val="Heading7"/>
    <w:rsid w:val="00567E5F"/>
    <w:rPr>
      <w:rFonts w:ascii="Arial" w:eastAsia="Times New Roman" w:hAnsi="Arial" w:cs="Times New Roman"/>
      <w:sz w:val="24"/>
      <w:szCs w:val="20"/>
    </w:rPr>
  </w:style>
  <w:style w:type="character" w:customStyle="1" w:styleId="Heading8Char">
    <w:name w:val="Heading 8 Char"/>
    <w:basedOn w:val="DefaultParagraphFont"/>
    <w:link w:val="Heading8"/>
    <w:rsid w:val="00567E5F"/>
    <w:rPr>
      <w:rFonts w:ascii="Arial" w:eastAsia="Times New Roman" w:hAnsi="Arial" w:cs="Times New Roman"/>
      <w:i/>
      <w:sz w:val="24"/>
      <w:szCs w:val="20"/>
    </w:rPr>
  </w:style>
  <w:style w:type="character" w:customStyle="1" w:styleId="Heading9Char">
    <w:name w:val="Heading 9 Char"/>
    <w:basedOn w:val="DefaultParagraphFont"/>
    <w:link w:val="Heading9"/>
    <w:rsid w:val="00567E5F"/>
    <w:rPr>
      <w:rFonts w:ascii="Arial" w:eastAsia="Times New Roman" w:hAnsi="Arial" w:cs="Times New Roman"/>
      <w:i/>
      <w:sz w:val="18"/>
      <w:szCs w:val="20"/>
    </w:rPr>
  </w:style>
  <w:style w:type="paragraph" w:styleId="BodyText">
    <w:name w:val="Body Text"/>
    <w:basedOn w:val="Normal"/>
    <w:link w:val="BodyTextChar"/>
    <w:rsid w:val="00567E5F"/>
    <w:pPr>
      <w:spacing w:after="0" w:line="240" w:lineRule="auto"/>
    </w:pPr>
    <w:rPr>
      <w:rFonts w:ascii="Arial" w:eastAsia="Times New Roman" w:hAnsi="Arial" w:cs="Times New Roman"/>
      <w:kern w:val="28"/>
      <w:sz w:val="20"/>
      <w:szCs w:val="20"/>
    </w:rPr>
  </w:style>
  <w:style w:type="character" w:customStyle="1" w:styleId="BodyTextChar">
    <w:name w:val="Body Text Char"/>
    <w:basedOn w:val="DefaultParagraphFont"/>
    <w:link w:val="BodyText"/>
    <w:rsid w:val="00567E5F"/>
    <w:rPr>
      <w:rFonts w:ascii="Arial" w:eastAsia="Times New Roman" w:hAnsi="Arial" w:cs="Times New Roman"/>
      <w:kern w:val="28"/>
      <w:sz w:val="20"/>
      <w:szCs w:val="20"/>
    </w:rPr>
  </w:style>
  <w:style w:type="paragraph" w:styleId="Header">
    <w:name w:val="header"/>
    <w:basedOn w:val="Normal"/>
    <w:link w:val="HeaderChar"/>
    <w:uiPriority w:val="99"/>
    <w:unhideWhenUsed/>
    <w:rsid w:val="00FA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40B"/>
  </w:style>
  <w:style w:type="paragraph" w:styleId="Footer">
    <w:name w:val="footer"/>
    <w:basedOn w:val="Normal"/>
    <w:link w:val="FooterChar"/>
    <w:uiPriority w:val="99"/>
    <w:unhideWhenUsed/>
    <w:rsid w:val="00FA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40B"/>
  </w:style>
  <w:style w:type="character" w:styleId="UnresolvedMention">
    <w:name w:val="Unresolved Mention"/>
    <w:basedOn w:val="DefaultParagraphFont"/>
    <w:uiPriority w:val="99"/>
    <w:semiHidden/>
    <w:unhideWhenUsed/>
    <w:rsid w:val="00FA04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047">
      <w:bodyDiv w:val="1"/>
      <w:marLeft w:val="0"/>
      <w:marRight w:val="0"/>
      <w:marTop w:val="0"/>
      <w:marBottom w:val="0"/>
      <w:divBdr>
        <w:top w:val="none" w:sz="0" w:space="0" w:color="auto"/>
        <w:left w:val="none" w:sz="0" w:space="0" w:color="auto"/>
        <w:bottom w:val="none" w:sz="0" w:space="0" w:color="auto"/>
        <w:right w:val="none" w:sz="0" w:space="0" w:color="auto"/>
      </w:divBdr>
      <w:divsChild>
        <w:div w:id="1615868167">
          <w:marLeft w:val="0"/>
          <w:marRight w:val="0"/>
          <w:marTop w:val="0"/>
          <w:marBottom w:val="0"/>
          <w:divBdr>
            <w:top w:val="none" w:sz="0" w:space="0" w:color="auto"/>
            <w:left w:val="none" w:sz="0" w:space="0" w:color="auto"/>
            <w:bottom w:val="none" w:sz="0" w:space="0" w:color="auto"/>
            <w:right w:val="none" w:sz="0" w:space="0" w:color="auto"/>
          </w:divBdr>
          <w:divsChild>
            <w:div w:id="489098620">
              <w:marLeft w:val="0"/>
              <w:marRight w:val="0"/>
              <w:marTop w:val="0"/>
              <w:marBottom w:val="0"/>
              <w:divBdr>
                <w:top w:val="none" w:sz="0" w:space="0" w:color="auto"/>
                <w:left w:val="none" w:sz="0" w:space="0" w:color="auto"/>
                <w:bottom w:val="none" w:sz="0" w:space="0" w:color="auto"/>
                <w:right w:val="none" w:sz="0" w:space="0" w:color="auto"/>
              </w:divBdr>
              <w:divsChild>
                <w:div w:id="2039697294">
                  <w:marLeft w:val="0"/>
                  <w:marRight w:val="0"/>
                  <w:marTop w:val="0"/>
                  <w:marBottom w:val="0"/>
                  <w:divBdr>
                    <w:top w:val="none" w:sz="0" w:space="0" w:color="auto"/>
                    <w:left w:val="none" w:sz="0" w:space="0" w:color="auto"/>
                    <w:bottom w:val="none" w:sz="0" w:space="0" w:color="auto"/>
                    <w:right w:val="none" w:sz="0" w:space="0" w:color="auto"/>
                  </w:divBdr>
                  <w:divsChild>
                    <w:div w:id="502595704">
                      <w:marLeft w:val="-225"/>
                      <w:marRight w:val="-225"/>
                      <w:marTop w:val="0"/>
                      <w:marBottom w:val="0"/>
                      <w:divBdr>
                        <w:top w:val="none" w:sz="0" w:space="0" w:color="auto"/>
                        <w:left w:val="none" w:sz="0" w:space="0" w:color="auto"/>
                        <w:bottom w:val="none" w:sz="0" w:space="0" w:color="auto"/>
                        <w:right w:val="none" w:sz="0" w:space="0" w:color="auto"/>
                      </w:divBdr>
                      <w:divsChild>
                        <w:div w:id="1957521910">
                          <w:marLeft w:val="0"/>
                          <w:marRight w:val="0"/>
                          <w:marTop w:val="0"/>
                          <w:marBottom w:val="0"/>
                          <w:divBdr>
                            <w:top w:val="none" w:sz="0" w:space="0" w:color="auto"/>
                            <w:left w:val="none" w:sz="0" w:space="0" w:color="auto"/>
                            <w:bottom w:val="none" w:sz="0" w:space="0" w:color="auto"/>
                            <w:right w:val="none" w:sz="0" w:space="0" w:color="auto"/>
                          </w:divBdr>
                          <w:divsChild>
                            <w:div w:id="1773470950">
                              <w:marLeft w:val="0"/>
                              <w:marRight w:val="0"/>
                              <w:marTop w:val="300"/>
                              <w:marBottom w:val="0"/>
                              <w:divBdr>
                                <w:top w:val="none" w:sz="0" w:space="0" w:color="auto"/>
                                <w:left w:val="none" w:sz="0" w:space="0" w:color="auto"/>
                                <w:bottom w:val="none" w:sz="0" w:space="0" w:color="auto"/>
                                <w:right w:val="none" w:sz="0" w:space="0" w:color="auto"/>
                              </w:divBdr>
                              <w:divsChild>
                                <w:div w:id="991714490">
                                  <w:marLeft w:val="0"/>
                                  <w:marRight w:val="0"/>
                                  <w:marTop w:val="0"/>
                                  <w:marBottom w:val="0"/>
                                  <w:divBdr>
                                    <w:top w:val="none" w:sz="0" w:space="0" w:color="auto"/>
                                    <w:left w:val="none" w:sz="0" w:space="0" w:color="auto"/>
                                    <w:bottom w:val="none" w:sz="0" w:space="0" w:color="auto"/>
                                    <w:right w:val="none" w:sz="0" w:space="0" w:color="auto"/>
                                  </w:divBdr>
                                  <w:divsChild>
                                    <w:div w:id="1385326854">
                                      <w:marLeft w:val="0"/>
                                      <w:marRight w:val="0"/>
                                      <w:marTop w:val="0"/>
                                      <w:marBottom w:val="0"/>
                                      <w:divBdr>
                                        <w:top w:val="none" w:sz="0" w:space="0" w:color="auto"/>
                                        <w:left w:val="none" w:sz="0" w:space="0" w:color="auto"/>
                                        <w:bottom w:val="none" w:sz="0" w:space="0" w:color="auto"/>
                                        <w:right w:val="none" w:sz="0" w:space="0" w:color="auto"/>
                                      </w:divBdr>
                                      <w:divsChild>
                                        <w:div w:id="1452238180">
                                          <w:marLeft w:val="0"/>
                                          <w:marRight w:val="0"/>
                                          <w:marTop w:val="0"/>
                                          <w:marBottom w:val="0"/>
                                          <w:divBdr>
                                            <w:top w:val="none" w:sz="0" w:space="0" w:color="auto"/>
                                            <w:left w:val="none" w:sz="0" w:space="0" w:color="auto"/>
                                            <w:bottom w:val="none" w:sz="0" w:space="0" w:color="auto"/>
                                            <w:right w:val="none" w:sz="0" w:space="0" w:color="auto"/>
                                          </w:divBdr>
                                          <w:divsChild>
                                            <w:div w:id="481503160">
                                              <w:marLeft w:val="0"/>
                                              <w:marRight w:val="0"/>
                                              <w:marTop w:val="0"/>
                                              <w:marBottom w:val="0"/>
                                              <w:divBdr>
                                                <w:top w:val="none" w:sz="0" w:space="0" w:color="auto"/>
                                                <w:left w:val="none" w:sz="0" w:space="0" w:color="auto"/>
                                                <w:bottom w:val="none" w:sz="0" w:space="0" w:color="auto"/>
                                                <w:right w:val="none" w:sz="0" w:space="0" w:color="auto"/>
                                              </w:divBdr>
                                              <w:divsChild>
                                                <w:div w:id="552424731">
                                                  <w:marLeft w:val="0"/>
                                                  <w:marRight w:val="0"/>
                                                  <w:marTop w:val="0"/>
                                                  <w:marBottom w:val="0"/>
                                                  <w:divBdr>
                                                    <w:top w:val="none" w:sz="0" w:space="0" w:color="auto"/>
                                                    <w:left w:val="none" w:sz="0" w:space="0" w:color="auto"/>
                                                    <w:bottom w:val="none" w:sz="0" w:space="0" w:color="auto"/>
                                                    <w:right w:val="none" w:sz="0" w:space="0" w:color="auto"/>
                                                  </w:divBdr>
                                                  <w:divsChild>
                                                    <w:div w:id="1238324127">
                                                      <w:marLeft w:val="0"/>
                                                      <w:marRight w:val="0"/>
                                                      <w:marTop w:val="0"/>
                                                      <w:marBottom w:val="0"/>
                                                      <w:divBdr>
                                                        <w:top w:val="none" w:sz="0" w:space="0" w:color="auto"/>
                                                        <w:left w:val="none" w:sz="0" w:space="0" w:color="auto"/>
                                                        <w:bottom w:val="none" w:sz="0" w:space="0" w:color="auto"/>
                                                        <w:right w:val="none" w:sz="0" w:space="0" w:color="auto"/>
                                                      </w:divBdr>
                                                      <w:divsChild>
                                                        <w:div w:id="687876818">
                                                          <w:marLeft w:val="0"/>
                                                          <w:marRight w:val="0"/>
                                                          <w:marTop w:val="0"/>
                                                          <w:marBottom w:val="300"/>
                                                          <w:divBdr>
                                                            <w:top w:val="none" w:sz="0" w:space="0" w:color="auto"/>
                                                            <w:left w:val="none" w:sz="0" w:space="0" w:color="auto"/>
                                                            <w:bottom w:val="none" w:sz="0" w:space="0" w:color="auto"/>
                                                            <w:right w:val="none" w:sz="0" w:space="0" w:color="auto"/>
                                                          </w:divBdr>
                                                          <w:divsChild>
                                                            <w:div w:id="646127452">
                                                              <w:marLeft w:val="0"/>
                                                              <w:marRight w:val="0"/>
                                                              <w:marTop w:val="0"/>
                                                              <w:marBottom w:val="150"/>
                                                              <w:divBdr>
                                                                <w:top w:val="none" w:sz="0" w:space="0" w:color="auto"/>
                                                                <w:left w:val="none" w:sz="0" w:space="0" w:color="auto"/>
                                                                <w:bottom w:val="none" w:sz="0" w:space="0" w:color="auto"/>
                                                                <w:right w:val="none" w:sz="0" w:space="0" w:color="auto"/>
                                                              </w:divBdr>
                                                              <w:divsChild>
                                                                <w:div w:id="245458308">
                                                                  <w:marLeft w:val="0"/>
                                                                  <w:marRight w:val="0"/>
                                                                  <w:marTop w:val="0"/>
                                                                  <w:marBottom w:val="0"/>
                                                                  <w:divBdr>
                                                                    <w:top w:val="none" w:sz="0" w:space="0" w:color="auto"/>
                                                                    <w:left w:val="none" w:sz="0" w:space="0" w:color="auto"/>
                                                                    <w:bottom w:val="none" w:sz="0" w:space="0" w:color="auto"/>
                                                                    <w:right w:val="none" w:sz="0" w:space="0" w:color="auto"/>
                                                                  </w:divBdr>
                                                                  <w:divsChild>
                                                                    <w:div w:id="7976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637608">
      <w:bodyDiv w:val="1"/>
      <w:marLeft w:val="0"/>
      <w:marRight w:val="0"/>
      <w:marTop w:val="0"/>
      <w:marBottom w:val="0"/>
      <w:divBdr>
        <w:top w:val="none" w:sz="0" w:space="0" w:color="auto"/>
        <w:left w:val="none" w:sz="0" w:space="0" w:color="auto"/>
        <w:bottom w:val="none" w:sz="0" w:space="0" w:color="auto"/>
        <w:right w:val="none" w:sz="0" w:space="0" w:color="auto"/>
      </w:divBdr>
    </w:div>
    <w:div w:id="1591233598">
      <w:bodyDiv w:val="1"/>
      <w:marLeft w:val="0"/>
      <w:marRight w:val="0"/>
      <w:marTop w:val="0"/>
      <w:marBottom w:val="0"/>
      <w:divBdr>
        <w:top w:val="none" w:sz="0" w:space="0" w:color="auto"/>
        <w:left w:val="none" w:sz="0" w:space="0" w:color="auto"/>
        <w:bottom w:val="none" w:sz="0" w:space="0" w:color="auto"/>
        <w:right w:val="none" w:sz="0" w:space="0" w:color="auto"/>
      </w:divBdr>
    </w:div>
    <w:div w:id="1600678797">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21387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Larter</dc:creator>
  <cp:keywords/>
  <dc:description/>
  <cp:lastModifiedBy>Robert Watson</cp:lastModifiedBy>
  <cp:revision>3</cp:revision>
  <dcterms:created xsi:type="dcterms:W3CDTF">2017-08-16T13:30:00Z</dcterms:created>
  <dcterms:modified xsi:type="dcterms:W3CDTF">2021-11-22T15:48:00Z</dcterms:modified>
</cp:coreProperties>
</file>